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57" w:rsidRDefault="00000457">
      <w:pPr>
        <w:pStyle w:val="BodyText"/>
        <w:ind w:left="0"/>
        <w:rPr>
          <w:sz w:val="32"/>
        </w:rPr>
      </w:pPr>
    </w:p>
    <w:p w:rsidR="00000457" w:rsidRDefault="00000457">
      <w:pPr>
        <w:pStyle w:val="BodyText"/>
        <w:spacing w:before="6"/>
        <w:ind w:left="0"/>
        <w:rPr>
          <w:sz w:val="32"/>
        </w:rPr>
      </w:pPr>
    </w:p>
    <w:p w:rsidR="00000457" w:rsidRDefault="00FA7C66">
      <w:pPr>
        <w:ind w:left="1772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-63720</wp:posOffset>
                </wp:positionV>
                <wp:extent cx="548640" cy="3454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457" w:rsidRDefault="00FA7C66">
                            <w:pPr>
                              <w:rPr>
                                <w:rFonts w:ascii="Courier New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48"/>
                              </w:rPr>
                              <w:t>JOB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in;margin-top:-5pt;width:43.2pt;height:27.2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" filled="f" stroked="f">
                <v:textbox inset="0,0,0,0">
                  <w:txbxContent>
                    <w:p w:rsidR="00000457" w:rsidRDefault="00FA7C66">
                      <w:pPr>
                        <w:rPr>
                          <w:rFonts w:ascii="Courier New"/>
                          <w:b/>
                          <w:sz w:val="48"/>
                        </w:rPr>
                      </w:pPr>
                      <w:r>
                        <w:rPr>
                          <w:rFonts w:ascii="Courier New"/>
                          <w:b/>
                          <w:spacing w:val="-5"/>
                          <w:sz w:val="48"/>
                        </w:rPr>
                        <w:t>JOB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587501</wp:posOffset>
            </wp:positionH>
            <wp:positionV relativeFrom="paragraph">
              <wp:posOffset>-467831</wp:posOffset>
            </wp:positionV>
            <wp:extent cx="961071" cy="92354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071" cy="92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-360005</wp:posOffset>
                </wp:positionV>
                <wp:extent cx="1828800" cy="5715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0457" w:rsidRDefault="00FA7C66">
                            <w:pPr>
                              <w:spacing w:before="71"/>
                              <w:ind w:left="190" w:right="261" w:firstLin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 a basic description of essential duties and other work elements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378pt;margin-top:-28.35pt;width:2in;height: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" filled="f">
                <v:path arrowok="t"/>
                <v:textbox inset="0,0,0,0">
                  <w:txbxContent>
                    <w:p w:rsidR="00000457" w:rsidRDefault="00FA7C66">
                      <w:pPr>
                        <w:spacing w:before="71"/>
                        <w:ind w:left="190" w:right="261" w:firstLine="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used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provide a basic description of essential duties and other work elements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Delaware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County</w:t>
      </w:r>
    </w:p>
    <w:p w:rsidR="00000457" w:rsidRDefault="00000457">
      <w:pPr>
        <w:pStyle w:val="BodyText"/>
        <w:ind w:left="0"/>
        <w:rPr>
          <w:b/>
          <w:sz w:val="20"/>
        </w:rPr>
      </w:pPr>
    </w:p>
    <w:p w:rsidR="00000457" w:rsidRDefault="00000457">
      <w:pPr>
        <w:pStyle w:val="BodyText"/>
        <w:spacing w:before="30"/>
        <w:ind w:left="0"/>
        <w:rPr>
          <w:b/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9"/>
        <w:gridCol w:w="4919"/>
      </w:tblGrid>
      <w:tr w:rsidR="00000457">
        <w:trPr>
          <w:trHeight w:val="520"/>
        </w:trPr>
        <w:tc>
          <w:tcPr>
            <w:tcW w:w="9838" w:type="dxa"/>
            <w:gridSpan w:val="2"/>
          </w:tcPr>
          <w:p w:rsidR="00000457" w:rsidRDefault="00FA7C6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Title: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Case</w:t>
            </w:r>
            <w:r>
              <w:rPr>
                <w:spacing w:val="-2"/>
                <w:sz w:val="28"/>
              </w:rPr>
              <w:t xml:space="preserve"> Manager</w:t>
            </w:r>
          </w:p>
        </w:tc>
      </w:tr>
      <w:tr w:rsidR="00000457">
        <w:trPr>
          <w:trHeight w:val="642"/>
        </w:trPr>
        <w:tc>
          <w:tcPr>
            <w:tcW w:w="4919" w:type="dxa"/>
          </w:tcPr>
          <w:p w:rsidR="00000457" w:rsidRDefault="00FA7C6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Department: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Community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Corrections</w:t>
            </w:r>
          </w:p>
        </w:tc>
        <w:tc>
          <w:tcPr>
            <w:tcW w:w="4919" w:type="dxa"/>
          </w:tcPr>
          <w:p w:rsidR="00000457" w:rsidRDefault="00FA7C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Position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Fund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Account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No.:</w:t>
            </w:r>
          </w:p>
        </w:tc>
      </w:tr>
      <w:tr w:rsidR="00000457">
        <w:trPr>
          <w:trHeight w:val="611"/>
        </w:trPr>
        <w:tc>
          <w:tcPr>
            <w:tcW w:w="4919" w:type="dxa"/>
          </w:tcPr>
          <w:p w:rsidR="00000457" w:rsidRDefault="00FA7C6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Division: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Detention</w:t>
            </w:r>
          </w:p>
        </w:tc>
        <w:tc>
          <w:tcPr>
            <w:tcW w:w="4919" w:type="dxa"/>
          </w:tcPr>
          <w:p w:rsidR="00000457" w:rsidRDefault="00FA7C6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Category: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POLE</w:t>
            </w:r>
          </w:p>
        </w:tc>
      </w:tr>
      <w:tr w:rsidR="00000457">
        <w:trPr>
          <w:trHeight w:val="521"/>
        </w:trPr>
        <w:tc>
          <w:tcPr>
            <w:tcW w:w="4919" w:type="dxa"/>
          </w:tcPr>
          <w:p w:rsidR="00000457" w:rsidRDefault="00FA7C66"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Work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Schedule: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4"/>
              </w:rPr>
              <w:t>8:30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919" w:type="dxa"/>
          </w:tcPr>
          <w:p w:rsidR="00000457" w:rsidRDefault="00FA7C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Grade:</w:t>
            </w:r>
            <w:r w:rsidR="00CE0A03" w:rsidRPr="00CE0A03">
              <w:rPr>
                <w:spacing w:val="-2"/>
                <w:sz w:val="28"/>
              </w:rPr>
              <w:t xml:space="preserve"> B</w:t>
            </w:r>
          </w:p>
        </w:tc>
      </w:tr>
      <w:tr w:rsidR="00000457">
        <w:trPr>
          <w:trHeight w:val="642"/>
        </w:trPr>
        <w:tc>
          <w:tcPr>
            <w:tcW w:w="4919" w:type="dxa"/>
          </w:tcPr>
          <w:p w:rsidR="00000457" w:rsidRDefault="00FA7C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Reports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to: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Detention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Supervisor and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Surveillance Supervisor</w:t>
            </w:r>
          </w:p>
        </w:tc>
        <w:tc>
          <w:tcPr>
            <w:tcW w:w="4919" w:type="dxa"/>
          </w:tcPr>
          <w:p w:rsidR="00000457" w:rsidRDefault="00FA7C6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Status: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Full-</w:t>
            </w:r>
            <w:r>
              <w:rPr>
                <w:spacing w:val="-4"/>
                <w:sz w:val="28"/>
              </w:rPr>
              <w:t>time</w:t>
            </w:r>
          </w:p>
        </w:tc>
      </w:tr>
      <w:tr w:rsidR="00000457">
        <w:trPr>
          <w:trHeight w:val="644"/>
        </w:trPr>
        <w:tc>
          <w:tcPr>
            <w:tcW w:w="4919" w:type="dxa"/>
          </w:tcPr>
          <w:p w:rsidR="00000457" w:rsidRDefault="00FA7C66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FLSA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Status: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Non-exempt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eligible)</w:t>
            </w:r>
          </w:p>
        </w:tc>
        <w:tc>
          <w:tcPr>
            <w:tcW w:w="4919" w:type="dxa"/>
          </w:tcPr>
          <w:p w:rsidR="00000457" w:rsidRDefault="00FA7C6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b/>
                <w:sz w:val="28"/>
              </w:rPr>
              <w:t>Effective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-4"/>
                <w:sz w:val="28"/>
              </w:rPr>
              <w:t xml:space="preserve"> 2009</w:t>
            </w:r>
          </w:p>
          <w:p w:rsidR="00000457" w:rsidRDefault="00FA7C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>Re-evaluation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Date:</w:t>
            </w:r>
            <w:r>
              <w:rPr>
                <w:b/>
                <w:spacing w:val="-6"/>
                <w:sz w:val="28"/>
              </w:rPr>
              <w:t xml:space="preserve"> </w:t>
            </w:r>
            <w:bookmarkStart w:id="0" w:name="_GoBack"/>
            <w:bookmarkEnd w:id="0"/>
          </w:p>
        </w:tc>
      </w:tr>
    </w:tbl>
    <w:p w:rsidR="00000457" w:rsidRDefault="00000457">
      <w:pPr>
        <w:pStyle w:val="BodyText"/>
        <w:spacing w:before="48"/>
        <w:ind w:left="0"/>
        <w:rPr>
          <w:b/>
          <w:sz w:val="20"/>
        </w:rPr>
      </w:pPr>
    </w:p>
    <w:p w:rsidR="00000457" w:rsidRDefault="00FA7C66">
      <w:pPr>
        <w:spacing w:before="1"/>
        <w:ind w:left="620" w:right="409"/>
        <w:rPr>
          <w:b/>
          <w:sz w:val="20"/>
        </w:rPr>
      </w:pPr>
      <w:r>
        <w:rPr>
          <w:b/>
          <w:sz w:val="20"/>
        </w:rPr>
        <w:t>To perform this position successfully, an individual must be able to perform each essential function of the position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satisfactorily.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representative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knowledge, skill, and/or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ability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required.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Delaware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reasonable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accommodations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qualified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employees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and applicants with known disabilities who require accommodation to complete the application process or perform essential functions of the job unless the accommodation would present an undue </w:t>
      </w:r>
      <w:r>
        <w:rPr>
          <w:b/>
          <w:sz w:val="20"/>
        </w:rPr>
        <w:t>hardship.</w:t>
      </w:r>
    </w:p>
    <w:p w:rsidR="00000457" w:rsidRDefault="00000457">
      <w:pPr>
        <w:pStyle w:val="BodyText"/>
        <w:spacing w:before="44"/>
        <w:ind w:left="0"/>
        <w:rPr>
          <w:b/>
          <w:sz w:val="20"/>
        </w:rPr>
      </w:pPr>
    </w:p>
    <w:p w:rsidR="00000457" w:rsidRDefault="00FA7C66">
      <w:pPr>
        <w:pStyle w:val="BodyText"/>
        <w:ind w:right="409"/>
      </w:pPr>
      <w:r>
        <w:t>Incumbent serves as Case manager for Home Detention Division the Delaware County Community Corrections Department responsible for maintaining case documentation, updating progress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clients,</w:t>
      </w:r>
      <w:r>
        <w:rPr>
          <w:spacing w:val="-5"/>
        </w:rPr>
        <w:t xml:space="preserve"> </w:t>
      </w:r>
      <w:r>
        <w:t>administering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screening/breathalyze</w:t>
      </w:r>
      <w:r>
        <w:t>r</w:t>
      </w:r>
      <w:r>
        <w:rPr>
          <w:spacing w:val="-4"/>
        </w:rPr>
        <w:t xml:space="preserve"> </w:t>
      </w:r>
      <w:r>
        <w:t>tests,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adhering</w:t>
      </w:r>
      <w:r>
        <w:rPr>
          <w:spacing w:val="-5"/>
        </w:rPr>
        <w:t xml:space="preserve"> </w:t>
      </w:r>
      <w:r>
        <w:t>to home detention rules to remain compliant with case plan derived from IRAS testing.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Heading1"/>
        <w:rPr>
          <w:u w:val="none"/>
        </w:rPr>
      </w:pPr>
      <w:r>
        <w:rPr>
          <w:spacing w:val="-2"/>
        </w:rPr>
        <w:t>DUTIES:</w:t>
      </w:r>
    </w:p>
    <w:p w:rsidR="00000457" w:rsidRDefault="00000457">
      <w:pPr>
        <w:pStyle w:val="BodyText"/>
        <w:ind w:left="0"/>
        <w:rPr>
          <w:b/>
        </w:rPr>
      </w:pPr>
    </w:p>
    <w:p w:rsidR="00000457" w:rsidRDefault="00FA7C66">
      <w:pPr>
        <w:pStyle w:val="BodyText"/>
        <w:spacing w:before="1"/>
        <w:ind w:right="908"/>
        <w:jc w:val="both"/>
      </w:pPr>
      <w:r>
        <w:t>Maintains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telephone calls,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results,</w:t>
      </w:r>
      <w:r>
        <w:rPr>
          <w:spacing w:val="-2"/>
        </w:rPr>
        <w:t xml:space="preserve"> </w:t>
      </w:r>
      <w:r>
        <w:t>conversations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clients,</w:t>
      </w:r>
      <w:r>
        <w:rPr>
          <w:spacing w:val="-2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detention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 compliance with case plan derived from IRAS testing.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Supervises and monitors Home Detention clients for compliance with rules, legal requirements, applicable</w:t>
      </w:r>
      <w:r>
        <w:rPr>
          <w:spacing w:val="-4"/>
        </w:rPr>
        <w:t xml:space="preserve"> </w:t>
      </w:r>
      <w:r>
        <w:t>guidelines,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exercising</w:t>
      </w:r>
      <w:r>
        <w:rPr>
          <w:spacing w:val="-4"/>
        </w:rPr>
        <w:t xml:space="preserve"> </w:t>
      </w:r>
      <w:r>
        <w:t>judgmen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assess,</w:t>
      </w:r>
      <w:r>
        <w:rPr>
          <w:spacing w:val="-4"/>
        </w:rPr>
        <w:t xml:space="preserve"> </w:t>
      </w:r>
      <w:r>
        <w:t>evaluate,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 xml:space="preserve">with program clients to assure satisfactory completion of program requirements and resolve related </w:t>
      </w:r>
      <w:r>
        <w:rPr>
          <w:spacing w:val="-2"/>
        </w:rPr>
        <w:t>problems.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Conducts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screens</w:t>
      </w:r>
      <w:r>
        <w:rPr>
          <w:spacing w:val="-1"/>
        </w:rPr>
        <w:t xml:space="preserve"> </w:t>
      </w:r>
      <w:r>
        <w:t>and maintains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screen</w:t>
      </w:r>
      <w:r>
        <w:rPr>
          <w:spacing w:val="2"/>
        </w:rPr>
        <w:t xml:space="preserve"> </w:t>
      </w:r>
      <w:r>
        <w:rPr>
          <w:spacing w:val="-2"/>
        </w:rPr>
        <w:t>records.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Conducts</w:t>
      </w:r>
      <w:r>
        <w:rPr>
          <w:spacing w:val="-2"/>
        </w:rPr>
        <w:t xml:space="preserve"> </w:t>
      </w:r>
      <w:r>
        <w:t>portable</w:t>
      </w:r>
      <w:r>
        <w:rPr>
          <w:spacing w:val="-2"/>
        </w:rPr>
        <w:t xml:space="preserve"> </w:t>
      </w:r>
      <w:r>
        <w:t>breathalyzer</w:t>
      </w:r>
      <w:r>
        <w:rPr>
          <w:spacing w:val="-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record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violations.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Conducts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transfers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incoming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outgoing</w:t>
      </w:r>
      <w:r>
        <w:rPr>
          <w:spacing w:val="-4"/>
        </w:rPr>
        <w:t xml:space="preserve"> </w:t>
      </w:r>
      <w:r>
        <w:t>clients,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transfer paperwork and assisting client with program setup.</w:t>
      </w:r>
    </w:p>
    <w:p w:rsidR="00000457" w:rsidRDefault="00000457">
      <w:pPr>
        <w:sectPr w:rsidR="00000457">
          <w:footerReference w:type="default" r:id="rId8"/>
          <w:type w:val="continuous"/>
          <w:pgSz w:w="12240" w:h="15840"/>
          <w:pgMar w:top="1280" w:right="1080" w:bottom="1260" w:left="820" w:header="0" w:footer="1060" w:gutter="0"/>
          <w:pgNumType w:start="1"/>
          <w:cols w:space="720"/>
        </w:sectPr>
      </w:pPr>
    </w:p>
    <w:p w:rsidR="00000457" w:rsidRDefault="00FA7C66">
      <w:pPr>
        <w:pStyle w:val="BodyText"/>
        <w:spacing w:before="75"/>
      </w:pPr>
      <w:r>
        <w:lastRenderedPageBreak/>
        <w:t>Files</w:t>
      </w:r>
      <w:r>
        <w:rPr>
          <w:spacing w:val="-5"/>
        </w:rPr>
        <w:t xml:space="preserve"> </w:t>
      </w:r>
      <w:r>
        <w:t>clients’</w:t>
      </w:r>
      <w:r>
        <w:rPr>
          <w:spacing w:val="-4"/>
        </w:rPr>
        <w:t xml:space="preserve"> </w:t>
      </w:r>
      <w:r>
        <w:t>schedules,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verification,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keeps</w:t>
      </w:r>
      <w:r>
        <w:rPr>
          <w:spacing w:val="-1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 discrepancies in progress notes.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Maintains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</w:t>
      </w:r>
      <w:r>
        <w:t>nd</w:t>
      </w:r>
      <w:r>
        <w:rPr>
          <w:spacing w:val="-4"/>
        </w:rPr>
        <w:t xml:space="preserve"> </w:t>
      </w:r>
      <w:r>
        <w:t>maintains</w:t>
      </w:r>
      <w:r>
        <w:rPr>
          <w:spacing w:val="-4"/>
        </w:rPr>
        <w:t xml:space="preserve"> </w:t>
      </w:r>
      <w:r>
        <w:t>written documentation of progress in progress notes.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Reports</w:t>
      </w:r>
      <w:r>
        <w:rPr>
          <w:spacing w:val="-3"/>
        </w:rPr>
        <w:t xml:space="preserve"> </w:t>
      </w:r>
      <w:r>
        <w:t>violations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Detention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sanction</w:t>
      </w:r>
      <w:r>
        <w:rPr>
          <w:spacing w:val="2"/>
        </w:rPr>
        <w:t xml:space="preserve"> </w:t>
      </w:r>
      <w:r>
        <w:rPr>
          <w:spacing w:val="-2"/>
        </w:rPr>
        <w:t>hearing.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Maintains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visits,</w:t>
      </w:r>
      <w:r>
        <w:rPr>
          <w:spacing w:val="-4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conversations,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records results of contact in progress notes.</w:t>
      </w:r>
    </w:p>
    <w:p w:rsidR="00000457" w:rsidRDefault="00000457">
      <w:pPr>
        <w:pStyle w:val="BodyText"/>
        <w:spacing w:before="1"/>
        <w:ind w:left="0"/>
      </w:pPr>
    </w:p>
    <w:p w:rsidR="00000457" w:rsidRDefault="00FA7C66">
      <w:pPr>
        <w:pStyle w:val="BodyText"/>
      </w:pPr>
      <w:r>
        <w:t>Maintains</w:t>
      </w:r>
      <w:r>
        <w:rPr>
          <w:spacing w:val="-4"/>
        </w:rPr>
        <w:t xml:space="preserve"> </w:t>
      </w:r>
      <w:r>
        <w:t>up-to-date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enters</w:t>
      </w:r>
      <w:r>
        <w:rPr>
          <w:spacing w:val="-1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Guard</w:t>
      </w:r>
      <w:r>
        <w:rPr>
          <w:spacing w:val="-1"/>
        </w:rPr>
        <w:t xml:space="preserve"> </w:t>
      </w:r>
      <w:r>
        <w:rPr>
          <w:spacing w:val="-2"/>
        </w:rPr>
        <w:t>Server.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Maintains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surveillance</w:t>
      </w:r>
      <w:r>
        <w:rPr>
          <w:spacing w:val="-5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Detention</w:t>
      </w:r>
      <w:r>
        <w:rPr>
          <w:spacing w:val="-4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2"/>
        </w:rPr>
        <w:t>caseload.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  <w:ind w:right="409"/>
      </w:pPr>
      <w:r>
        <w:t>Maintains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cleans</w:t>
      </w:r>
      <w:r>
        <w:rPr>
          <w:spacing w:val="-2"/>
        </w:rPr>
        <w:t xml:space="preserve"> </w:t>
      </w:r>
      <w:r>
        <w:t>equipment,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strap</w:t>
      </w:r>
      <w:r>
        <w:rPr>
          <w:spacing w:val="-4"/>
        </w:rPr>
        <w:t xml:space="preserve"> </w:t>
      </w:r>
      <w:r>
        <w:t>tampers,</w:t>
      </w:r>
      <w:r>
        <w:rPr>
          <w:spacing w:val="-4"/>
        </w:rPr>
        <w:t xml:space="preserve"> </w:t>
      </w:r>
      <w:r>
        <w:t>alerts, and</w:t>
      </w:r>
      <w:r>
        <w:rPr>
          <w:spacing w:val="-4"/>
        </w:rPr>
        <w:t xml:space="preserve"> </w:t>
      </w:r>
      <w:r>
        <w:t>Court Fact program.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  <w:ind w:right="409"/>
      </w:pPr>
      <w:r>
        <w:t>Testifies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revocations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 compliance as needed.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Heading1"/>
        <w:numPr>
          <w:ilvl w:val="0"/>
          <w:numId w:val="1"/>
        </w:numPr>
        <w:tabs>
          <w:tab w:val="left" w:pos="893"/>
        </w:tabs>
        <w:ind w:left="893" w:hanging="273"/>
        <w:rPr>
          <w:u w:val="none"/>
        </w:rPr>
      </w:pPr>
      <w:r>
        <w:t>JOB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DIFFICULTY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rPr>
          <w:spacing w:val="-2"/>
          <w:u w:val="none"/>
        </w:rPr>
        <w:t>:</w:t>
      </w:r>
    </w:p>
    <w:p w:rsidR="00000457" w:rsidRDefault="00000457">
      <w:pPr>
        <w:pStyle w:val="BodyText"/>
        <w:spacing w:before="1"/>
        <w:ind w:left="0"/>
        <w:rPr>
          <w:b/>
        </w:rPr>
      </w:pPr>
    </w:p>
    <w:p w:rsidR="00000457" w:rsidRDefault="00FA7C66">
      <w:pPr>
        <w:pStyle w:val="BodyText"/>
      </w:pP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HSE,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justice,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work, psychology, and/or sociology fields required.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21</w:t>
      </w:r>
      <w:r>
        <w:rPr>
          <w:spacing w:val="-1"/>
        </w:rPr>
        <w:t xml:space="preserve"> </w:t>
      </w:r>
      <w:r>
        <w:t>years of</w:t>
      </w:r>
      <w:r>
        <w:rPr>
          <w:spacing w:val="-2"/>
        </w:rPr>
        <w:t xml:space="preserve"> </w:t>
      </w:r>
      <w:r>
        <w:rPr>
          <w:spacing w:val="-4"/>
        </w:rPr>
        <w:t>age.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  <w:ind w:right="409"/>
      </w:pPr>
      <w:r>
        <w:t>Possession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obtain/maintain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Indiana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 xml:space="preserve">System </w:t>
      </w:r>
      <w:r>
        <w:rPr>
          <w:spacing w:val="-2"/>
        </w:rPr>
        <w:t>(IRAS).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  <w:ind w:right="409"/>
      </w:pPr>
      <w:r>
        <w:t>Working</w:t>
      </w:r>
      <w:r>
        <w:rPr>
          <w:spacing w:val="-4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punctuation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 prepare correspondence and detailed reports.</w:t>
      </w:r>
    </w:p>
    <w:p w:rsidR="00000457" w:rsidRDefault="00FA7C66">
      <w:pPr>
        <w:pStyle w:val="BodyText"/>
        <w:spacing w:before="241"/>
        <w:ind w:right="409"/>
      </w:pPr>
      <w:r>
        <w:t>Working knowledge of and ability to properly operate and maintain assigned Department vehicles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inc</w:t>
      </w:r>
      <w:r>
        <w:t>luding</w:t>
      </w:r>
      <w:r>
        <w:rPr>
          <w:spacing w:val="-5"/>
        </w:rPr>
        <w:t xml:space="preserve"> </w:t>
      </w:r>
      <w:r>
        <w:t>computer,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breathalyzer,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drug/narcotic</w:t>
      </w:r>
      <w:r>
        <w:rPr>
          <w:spacing w:val="-6"/>
        </w:rPr>
        <w:t xml:space="preserve"> </w:t>
      </w:r>
      <w:r>
        <w:t xml:space="preserve">identification </w:t>
      </w:r>
      <w:r>
        <w:rPr>
          <w:spacing w:val="-4"/>
        </w:rPr>
        <w:t>kit.</w:t>
      </w:r>
    </w:p>
    <w:p w:rsidR="00000457" w:rsidRDefault="00FA7C66">
      <w:pPr>
        <w:pStyle w:val="BodyText"/>
        <w:spacing w:before="240"/>
        <w:ind w:right="453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distinctly,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person, by radio, or by telephone.</w:t>
      </w:r>
    </w:p>
    <w:p w:rsidR="00000457" w:rsidRDefault="00FA7C66">
      <w:pPr>
        <w:pStyle w:val="BodyText"/>
        <w:spacing w:before="240"/>
        <w:ind w:right="409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alone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and ability to work on several tasks at the same time, often under time pressure.</w:t>
      </w:r>
    </w:p>
    <w:p w:rsidR="00000457" w:rsidRDefault="00FA7C66">
      <w:pPr>
        <w:pStyle w:val="BodyText"/>
        <w:spacing w:before="240"/>
      </w:pPr>
      <w:r>
        <w:t>Ability</w:t>
      </w:r>
      <w:r>
        <w:rPr>
          <w:spacing w:val="-1"/>
        </w:rPr>
        <w:t xml:space="preserve"> </w:t>
      </w:r>
      <w:r>
        <w:t>to prioritize</w:t>
      </w:r>
      <w:r>
        <w:rPr>
          <w:spacing w:val="-2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and prepare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reports or</w:t>
      </w:r>
      <w:r>
        <w:rPr>
          <w:spacing w:val="-1"/>
        </w:rPr>
        <w:t xml:space="preserve"> </w:t>
      </w:r>
      <w:r>
        <w:rPr>
          <w:spacing w:val="-2"/>
        </w:rPr>
        <w:t>summaries.</w:t>
      </w:r>
    </w:p>
    <w:p w:rsidR="00000457" w:rsidRDefault="00000457">
      <w:pPr>
        <w:sectPr w:rsidR="00000457">
          <w:pgSz w:w="12240" w:h="15840"/>
          <w:pgMar w:top="1640" w:right="1080" w:bottom="1260" w:left="820" w:header="0" w:footer="1060" w:gutter="0"/>
          <w:cols w:space="720"/>
        </w:sectPr>
      </w:pPr>
    </w:p>
    <w:p w:rsidR="00000457" w:rsidRDefault="00FA7C66">
      <w:pPr>
        <w:pStyle w:val="BodyText"/>
        <w:spacing w:before="79"/>
        <w:ind w:right="409"/>
      </w:pPr>
      <w:r>
        <w:lastRenderedPageBreak/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read,</w:t>
      </w:r>
      <w:r>
        <w:rPr>
          <w:spacing w:val="-4"/>
        </w:rPr>
        <w:t xml:space="preserve"> </w:t>
      </w:r>
      <w:r>
        <w:t>understand,</w:t>
      </w:r>
      <w:r>
        <w:rPr>
          <w:spacing w:val="-4"/>
        </w:rPr>
        <w:t xml:space="preserve"> </w:t>
      </w:r>
      <w:r>
        <w:t>memorize,</w:t>
      </w:r>
      <w:r>
        <w:rPr>
          <w:spacing w:val="-4"/>
        </w:rPr>
        <w:t xml:space="preserve"> </w:t>
      </w:r>
      <w:r>
        <w:t>retain,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writt</w:t>
      </w:r>
      <w:r>
        <w:t>en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and present findings in oral or written form.</w:t>
      </w:r>
    </w:p>
    <w:p w:rsidR="00000457" w:rsidRDefault="00000457">
      <w:pPr>
        <w:pStyle w:val="BodyText"/>
        <w:spacing w:before="5"/>
        <w:ind w:left="0"/>
      </w:pPr>
    </w:p>
    <w:p w:rsidR="00000457" w:rsidRDefault="00FA7C66">
      <w:pPr>
        <w:pStyle w:val="BodyText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compute,</w:t>
      </w:r>
      <w:r>
        <w:rPr>
          <w:spacing w:val="-1"/>
        </w:rPr>
        <w:t xml:space="preserve"> </w:t>
      </w:r>
      <w:r>
        <w:t>calculate,</w:t>
      </w:r>
      <w:r>
        <w:rPr>
          <w:spacing w:val="-1"/>
        </w:rPr>
        <w:t xml:space="preserve"> </w:t>
      </w:r>
      <w:r>
        <w:t>count,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arithmetic</w:t>
      </w:r>
      <w:r>
        <w:rPr>
          <w:spacing w:val="-2"/>
        </w:rPr>
        <w:t xml:space="preserve"> calculations.</w:t>
      </w:r>
    </w:p>
    <w:p w:rsidR="00000457" w:rsidRDefault="00FA7C66">
      <w:pPr>
        <w:pStyle w:val="BodyText"/>
        <w:spacing w:before="240"/>
        <w:ind w:right="409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 records according to State requirements.</w:t>
      </w:r>
    </w:p>
    <w:p w:rsidR="00000457" w:rsidRDefault="00FA7C66">
      <w:pPr>
        <w:pStyle w:val="BodyText"/>
        <w:spacing w:before="240"/>
        <w:ind w:right="453"/>
      </w:pPr>
      <w:r>
        <w:t>Shall comply with all employer and Department policies and work rules, procedures, and job tasks,</w:t>
      </w:r>
      <w:r>
        <w:rPr>
          <w:spacing w:val="-4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attendance,</w:t>
      </w:r>
      <w:r>
        <w:rPr>
          <w:spacing w:val="-4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drug-free</w:t>
      </w:r>
      <w:r>
        <w:rPr>
          <w:spacing w:val="-5"/>
        </w:rPr>
        <w:t xml:space="preserve"> </w:t>
      </w:r>
      <w:r>
        <w:t>workplace,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conduct, and not posing a direct</w:t>
      </w:r>
      <w:r>
        <w:t xml:space="preserve"> threat to the health and safety of other individuals in the workplace.</w:t>
      </w:r>
    </w:p>
    <w:p w:rsidR="00000457" w:rsidRDefault="00FA7C66">
      <w:pPr>
        <w:pStyle w:val="BodyText"/>
        <w:spacing w:before="241"/>
        <w:ind w:right="335"/>
      </w:pPr>
      <w:r>
        <w:t>Ability to effectively communicate orally and in writing with co-workers, other County departments, Courts, various law enforcement agencies, Indiana Department of Corrections, treatme</w:t>
      </w:r>
      <w:r>
        <w:t>nt</w:t>
      </w:r>
      <w:r>
        <w:rPr>
          <w:spacing w:val="-4"/>
        </w:rPr>
        <w:t xml:space="preserve"> </w:t>
      </w:r>
      <w:r>
        <w:t>providers,</w:t>
      </w:r>
      <w:r>
        <w:rPr>
          <w:spacing w:val="-3"/>
        </w:rPr>
        <w:t xml:space="preserve"> </w:t>
      </w:r>
      <w:r>
        <w:t>employers,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participants,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to professional ethics, gender, cultural diversities, and disabilities.</w:t>
      </w:r>
    </w:p>
    <w:p w:rsidR="00000457" w:rsidRDefault="00FA7C66">
      <w:pPr>
        <w:pStyle w:val="BodyText"/>
        <w:spacing w:before="240"/>
      </w:pP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testify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court.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extended,</w:t>
      </w:r>
      <w:r>
        <w:rPr>
          <w:spacing w:val="-4"/>
        </w:rPr>
        <w:t xml:space="preserve"> </w:t>
      </w:r>
      <w:r>
        <w:t>irregular,</w:t>
      </w:r>
      <w:r>
        <w:rPr>
          <w:spacing w:val="-2"/>
        </w:rPr>
        <w:t xml:space="preserve"> </w:t>
      </w:r>
      <w:r>
        <w:t>evening,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weekend</w:t>
      </w:r>
      <w:r>
        <w:rPr>
          <w:spacing w:val="-4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town,</w:t>
      </w:r>
      <w:r>
        <w:rPr>
          <w:spacing w:val="-4"/>
        </w:rPr>
        <w:t xml:space="preserve"> </w:t>
      </w:r>
      <w:r>
        <w:t>sometimes overnight, for training, and respond to emergencies on a 24-hour basis.</w:t>
      </w:r>
    </w:p>
    <w:p w:rsidR="00000457" w:rsidRDefault="00FA7C66">
      <w:pPr>
        <w:pStyle w:val="BodyText"/>
        <w:spacing w:before="274"/>
      </w:pP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driver’s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demonstrated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rPr>
          <w:spacing w:val="-2"/>
        </w:rPr>
        <w:t>record.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Heading1"/>
        <w:numPr>
          <w:ilvl w:val="0"/>
          <w:numId w:val="1"/>
        </w:numPr>
        <w:tabs>
          <w:tab w:val="left" w:pos="986"/>
        </w:tabs>
        <w:ind w:left="986" w:hanging="366"/>
        <w:rPr>
          <w:u w:val="none"/>
        </w:rPr>
      </w:pPr>
      <w:r>
        <w:rPr>
          <w:spacing w:val="-2"/>
        </w:rPr>
        <w:t>RESPONSIBILITY:</w:t>
      </w:r>
    </w:p>
    <w:p w:rsidR="00000457" w:rsidRDefault="00FA7C66">
      <w:pPr>
        <w:pStyle w:val="BodyText"/>
        <w:spacing w:before="240"/>
        <w:ind w:right="409"/>
      </w:pPr>
      <w:r>
        <w:t>Incumbent performs duties as Cas</w:t>
      </w:r>
      <w:r>
        <w:t>e Manager with assignments and objectives set jointly with immediate supervisor and work priorities and schedules primarily determined by flexible, customary</w:t>
      </w:r>
      <w:r>
        <w:rPr>
          <w:spacing w:val="-3"/>
        </w:rPr>
        <w:t xml:space="preserve"> </w:t>
      </w:r>
      <w:r>
        <w:t>routine.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t>occasions,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 procedures, and/or guidance</w:t>
      </w:r>
      <w:r>
        <w:rPr>
          <w:spacing w:val="-1"/>
        </w:rPr>
        <w:t xml:space="preserve"> </w:t>
      </w:r>
      <w:r>
        <w:t>from supervisor. Incumbent follows standard operating procedures or policy and procedural manuals. Must have supervisor’s permission to deviate from standard operating procedures.</w:t>
      </w:r>
    </w:p>
    <w:p w:rsidR="00000457" w:rsidRDefault="00FA7C66">
      <w:pPr>
        <w:pStyle w:val="BodyText"/>
        <w:spacing w:before="240"/>
      </w:pPr>
      <w:r>
        <w:t>Work</w:t>
      </w:r>
      <w:r>
        <w:rPr>
          <w:spacing w:val="-4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detected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preven</w:t>
      </w:r>
      <w:r>
        <w:t>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procedural safeguards. Undetected errors could result in loss of time to correct error, loss of money to Department, and endangerment to self or others.</w:t>
      </w:r>
    </w:p>
    <w:p w:rsidR="00000457" w:rsidRDefault="00000457">
      <w:pPr>
        <w:pStyle w:val="BodyText"/>
        <w:spacing w:before="1"/>
        <w:ind w:left="0"/>
      </w:pPr>
    </w:p>
    <w:p w:rsidR="00000457" w:rsidRDefault="00FA7C66">
      <w:pPr>
        <w:pStyle w:val="Heading1"/>
        <w:numPr>
          <w:ilvl w:val="0"/>
          <w:numId w:val="1"/>
        </w:numPr>
        <w:tabs>
          <w:tab w:val="left" w:pos="1020"/>
        </w:tabs>
        <w:ind w:left="1020" w:hanging="400"/>
        <w:rPr>
          <w:u w:val="none"/>
        </w:rPr>
      </w:pPr>
      <w:r>
        <w:t xml:space="preserve">PERSONAL </w:t>
      </w:r>
      <w:r>
        <w:rPr>
          <w:spacing w:val="-2"/>
        </w:rPr>
        <w:t>RELATIONSHIPS:</w:t>
      </w:r>
    </w:p>
    <w:p w:rsidR="00000457" w:rsidRDefault="00FA7C66">
      <w:pPr>
        <w:pStyle w:val="BodyText"/>
        <w:spacing w:before="240"/>
        <w:ind w:right="409"/>
      </w:pPr>
      <w:r>
        <w:t>Incumbent maintains contact with co-workers</w:t>
      </w:r>
      <w:r>
        <w:t>, other County departments, Courts, various law enforcement agencies, Indiana Department of Corrections, treatment providers, employers, program</w:t>
      </w:r>
      <w:r>
        <w:rPr>
          <w:spacing w:val="-3"/>
        </w:rPr>
        <w:t xml:space="preserve"> </w:t>
      </w:r>
      <w:r>
        <w:t>participants,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exchanging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rendering </w:t>
      </w:r>
      <w:r>
        <w:rPr>
          <w:spacing w:val="-2"/>
        </w:rPr>
        <w:t>services.</w:t>
      </w:r>
    </w:p>
    <w:p w:rsidR="00000457" w:rsidRDefault="00FA7C66">
      <w:pPr>
        <w:pStyle w:val="BodyText"/>
        <w:spacing w:before="240"/>
      </w:pPr>
      <w:r>
        <w:t>Incumbent</w:t>
      </w:r>
      <w:r>
        <w:rPr>
          <w:spacing w:val="-3"/>
        </w:rPr>
        <w:t xml:space="preserve"> </w:t>
      </w:r>
      <w:r>
        <w:t>repor</w:t>
      </w:r>
      <w:r>
        <w:t>ts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Detention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Surveillance</w:t>
      </w:r>
      <w:r>
        <w:rPr>
          <w:spacing w:val="1"/>
        </w:rPr>
        <w:t xml:space="preserve"> </w:t>
      </w:r>
      <w:r>
        <w:rPr>
          <w:spacing w:val="-2"/>
        </w:rPr>
        <w:t>Supervisor.</w:t>
      </w:r>
    </w:p>
    <w:p w:rsidR="00000457" w:rsidRDefault="00000457">
      <w:pPr>
        <w:sectPr w:rsidR="00000457">
          <w:pgSz w:w="12240" w:h="15840"/>
          <w:pgMar w:top="1360" w:right="1080" w:bottom="1260" w:left="820" w:header="0" w:footer="1060" w:gutter="0"/>
          <w:cols w:space="720"/>
        </w:sectPr>
      </w:pPr>
    </w:p>
    <w:p w:rsidR="00000457" w:rsidRDefault="00FA7C66">
      <w:pPr>
        <w:pStyle w:val="Heading1"/>
        <w:numPr>
          <w:ilvl w:val="0"/>
          <w:numId w:val="1"/>
        </w:numPr>
        <w:tabs>
          <w:tab w:val="left" w:pos="1005"/>
        </w:tabs>
        <w:spacing w:before="79"/>
        <w:ind w:left="1005" w:hanging="385"/>
        <w:rPr>
          <w:u w:val="none"/>
        </w:rPr>
      </w:pPr>
      <w:r>
        <w:lastRenderedPageBreak/>
        <w:t>PHYSICAL</w:t>
      </w:r>
      <w:r>
        <w:rPr>
          <w:spacing w:val="-1"/>
        </w:rPr>
        <w:t xml:space="preserve"> </w:t>
      </w:r>
      <w:r>
        <w:t>EFFORT AND</w:t>
      </w:r>
      <w:r>
        <w:rPr>
          <w:spacing w:val="-1"/>
        </w:rPr>
        <w:t xml:space="preserve"> </w:t>
      </w:r>
      <w:r>
        <w:t xml:space="preserve">WORK </w:t>
      </w:r>
      <w:r>
        <w:rPr>
          <w:spacing w:val="-2"/>
        </w:rPr>
        <w:t>ENVIRONMENT:</w:t>
      </w:r>
    </w:p>
    <w:p w:rsidR="00000457" w:rsidRDefault="00FA7C66">
      <w:pPr>
        <w:pStyle w:val="BodyText"/>
        <w:spacing w:before="240"/>
        <w:ind w:right="335"/>
      </w:pPr>
      <w:r>
        <w:t>Incumbent</w:t>
      </w:r>
      <w:r>
        <w:rPr>
          <w:spacing w:val="-4"/>
        </w:rPr>
        <w:t xml:space="preserve"> </w:t>
      </w:r>
      <w:r>
        <w:t>performs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courtroom,</w:t>
      </w:r>
      <w:r>
        <w:rPr>
          <w:spacing w:val="-4"/>
        </w:rPr>
        <w:t xml:space="preserve"> </w:t>
      </w:r>
      <w:r>
        <w:t>vehicle,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field, including sitting/walking at will, sitting/walking/standing for long periods, walking on uneven terrain,</w:t>
      </w:r>
      <w:r>
        <w:rPr>
          <w:spacing w:val="-4"/>
        </w:rPr>
        <w:t xml:space="preserve"> </w:t>
      </w:r>
      <w:r>
        <w:t>walking/running/carrying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up/down</w:t>
      </w:r>
      <w:r>
        <w:rPr>
          <w:spacing w:val="-4"/>
        </w:rPr>
        <w:t xml:space="preserve"> </w:t>
      </w:r>
      <w:r>
        <w:t>flights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stairs,</w:t>
      </w:r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short/long periods, jumping up to/down from elevated areas, climb</w:t>
      </w:r>
      <w:r>
        <w:t>ing over obstacles, crawling in confined areas/through small openings, crouching/kneeling, pushing/pulling/handling/grasping objects, reaching/bending, lifting/carrying objects weighing under 25 pounds, keyboarding, driving, speaking clearly, close/far vis</w:t>
      </w:r>
      <w:r>
        <w:t>ion, color/depth perception, and hearing sounds/communication.</w:t>
      </w:r>
    </w:p>
    <w:p w:rsidR="00000457" w:rsidRDefault="00FA7C66">
      <w:pPr>
        <w:pStyle w:val="BodyText"/>
        <w:ind w:right="409"/>
      </w:pPr>
      <w:r>
        <w:t>Incumbent sometimes works in wet/icy surroundings, in extreme hot or cold temperatures, in high places, in a noisy environment, in confined areas, and near fumes, odors, dust, and dirt. Incumbe</w:t>
      </w:r>
      <w:r>
        <w:t>nt wears protective clothing or equipment and may have to work with or be exposed to potentially irate/hostile individuals, encounter resistance and have to subdue attacking/armed individuals,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self</w:t>
      </w:r>
      <w:r>
        <w:t>/others,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 emergencies from off-duty status.</w:t>
      </w:r>
    </w:p>
    <w:p w:rsidR="00000457" w:rsidRDefault="00FA7C66">
      <w:pPr>
        <w:pStyle w:val="BodyText"/>
        <w:spacing w:before="241"/>
        <w:ind w:right="409"/>
      </w:pPr>
      <w:r>
        <w:t>Incumbent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irregular</w:t>
      </w:r>
      <w:r>
        <w:rPr>
          <w:spacing w:val="-4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evenings and weekends, is occasionally required to travel out of town, sometimes overnight, for training. Incumbent is required to respond to emergencies on a 24-hour basis.</w:t>
      </w:r>
    </w:p>
    <w:p w:rsidR="00000457" w:rsidRDefault="00000457">
      <w:pPr>
        <w:sectPr w:rsidR="00000457">
          <w:pgSz w:w="12240" w:h="15840"/>
          <w:pgMar w:top="1360" w:right="1080" w:bottom="1260" w:left="820" w:header="0" w:footer="1060" w:gutter="0"/>
          <w:cols w:space="720"/>
        </w:sectPr>
      </w:pPr>
    </w:p>
    <w:p w:rsidR="00000457" w:rsidRDefault="00FA7C66">
      <w:pPr>
        <w:pStyle w:val="Heading1"/>
        <w:spacing w:before="79"/>
        <w:rPr>
          <w:u w:val="none"/>
        </w:rPr>
      </w:pPr>
      <w:r>
        <w:rPr>
          <w:u w:val="none"/>
        </w:rPr>
        <w:lastRenderedPageBreak/>
        <w:t>APPLICANT/EMPLOYEE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ACKNOWLEDGEMENT</w:t>
      </w:r>
    </w:p>
    <w:p w:rsidR="00000457" w:rsidRDefault="00000457">
      <w:pPr>
        <w:pStyle w:val="BodyText"/>
        <w:ind w:left="0"/>
        <w:rPr>
          <w:b/>
        </w:rPr>
      </w:pPr>
    </w:p>
    <w:p w:rsidR="00000457" w:rsidRDefault="00FA7C66">
      <w:pPr>
        <w:pStyle w:val="BodyText"/>
        <w:ind w:right="335"/>
      </w:pPr>
      <w:r>
        <w:t>The job description for the posi</w:t>
      </w:r>
      <w:r>
        <w:t xml:space="preserve">tion of Case Manager for the Home Detention Division of the Delaware County Community Corrections Department describes the duties and responsibilities for employment in this position. I acknowledge that I have received this job description, and understand </w:t>
      </w:r>
      <w:r>
        <w:t>that it is not a contract of employment. I am responsible for reading this job description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complying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duties,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herein, and any subsequent revisions. The above job description covers the most signif</w:t>
      </w:r>
      <w:r>
        <w:t xml:space="preserve">icant duties to be performed, but does not exclude other occasional work projects or duties as assigned by </w:t>
      </w:r>
      <w:r>
        <w:rPr>
          <w:spacing w:val="-2"/>
        </w:rPr>
        <w:t>supervisors.</w:t>
      </w: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  <w:tabs>
          <w:tab w:val="left" w:pos="1647"/>
          <w:tab w:val="left" w:pos="2600"/>
        </w:tabs>
        <w:ind w:right="453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outlined? </w:t>
      </w:r>
      <w:r>
        <w:rPr>
          <w:spacing w:val="-4"/>
        </w:rPr>
        <w:t>Yes</w:t>
      </w:r>
      <w:r>
        <w:rPr>
          <w:u w:val="single"/>
        </w:rPr>
        <w:tab/>
      </w:r>
      <w:r>
        <w:rPr>
          <w:spacing w:val="-6"/>
        </w:rPr>
        <w:t>No</w:t>
      </w:r>
      <w:r>
        <w:rPr>
          <w:u w:val="single"/>
        </w:rPr>
        <w:tab/>
      </w:r>
    </w:p>
    <w:p w:rsidR="00000457" w:rsidRDefault="00000457">
      <w:pPr>
        <w:pStyle w:val="BodyText"/>
        <w:spacing w:before="1"/>
        <w:ind w:left="0"/>
      </w:pPr>
    </w:p>
    <w:p w:rsidR="00000457" w:rsidRDefault="00FA7C66">
      <w:pPr>
        <w:pStyle w:val="BodyText"/>
        <w:tabs>
          <w:tab w:val="left" w:pos="8040"/>
          <w:tab w:val="left" w:pos="9746"/>
        </w:tabs>
      </w:pPr>
      <w:r>
        <w:t xml:space="preserve">Approved by Human Resources Director: 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:rsidR="00000457" w:rsidRDefault="00000457">
      <w:pPr>
        <w:pStyle w:val="BodyText"/>
        <w:ind w:left="0"/>
        <w:rPr>
          <w:sz w:val="20"/>
        </w:rPr>
      </w:pPr>
    </w:p>
    <w:p w:rsidR="00000457" w:rsidRDefault="00FA7C66">
      <w:pPr>
        <w:pStyle w:val="BodyText"/>
        <w:spacing w:before="6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201683</wp:posOffset>
                </wp:positionV>
                <wp:extent cx="579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9953F" id="Graphic 5" o:spid="_x0000_s1026" style="position:absolute;margin-left:1in;margin-top:15.9pt;width:4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00457" w:rsidRDefault="00FA7C66">
      <w:pPr>
        <w:pStyle w:val="BodyText"/>
        <w:tabs>
          <w:tab w:val="left" w:pos="7821"/>
        </w:tabs>
      </w:pPr>
      <w:r>
        <w:t>Supervisor</w:t>
      </w:r>
      <w:r>
        <w:rPr>
          <w:spacing w:val="-2"/>
        </w:rPr>
        <w:t xml:space="preserve"> Signature</w:t>
      </w:r>
      <w:r>
        <w:tab/>
      </w:r>
      <w:r>
        <w:rPr>
          <w:spacing w:val="-4"/>
        </w:rPr>
        <w:t>Date</w:t>
      </w:r>
    </w:p>
    <w:p w:rsidR="00000457" w:rsidRDefault="00000457">
      <w:pPr>
        <w:pStyle w:val="BodyText"/>
        <w:ind w:left="0"/>
        <w:rPr>
          <w:sz w:val="20"/>
        </w:rPr>
      </w:pPr>
    </w:p>
    <w:p w:rsidR="00000457" w:rsidRDefault="00FA7C66">
      <w:pPr>
        <w:pStyle w:val="BodyText"/>
        <w:spacing w:before="6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201449</wp:posOffset>
                </wp:positionV>
                <wp:extent cx="5791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862BA" id="Graphic 6" o:spid="_x0000_s1026" style="position:absolute;margin-left:1in;margin-top:15.85pt;width:45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XLIAIAAH8EAAAOAAAAZHJzL2Uyb0RvYy54bWysVMFu2zAMvQ/YPwi6L04CLF2N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00457" w:rsidRDefault="00FA7C66">
      <w:pPr>
        <w:pStyle w:val="BodyText"/>
        <w:tabs>
          <w:tab w:val="left" w:pos="8601"/>
        </w:tabs>
      </w:pPr>
      <w:r>
        <w:t>Reviewed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Employee</w:t>
      </w:r>
      <w:r>
        <w:tab/>
      </w:r>
      <w:r>
        <w:rPr>
          <w:spacing w:val="-4"/>
        </w:rPr>
        <w:t>Date</w:t>
      </w:r>
    </w:p>
    <w:p w:rsidR="00000457" w:rsidRDefault="00000457">
      <w:pPr>
        <w:pStyle w:val="BodyText"/>
        <w:ind w:left="0"/>
        <w:rPr>
          <w:sz w:val="20"/>
        </w:rPr>
      </w:pPr>
    </w:p>
    <w:p w:rsidR="00000457" w:rsidRDefault="00FA7C66">
      <w:pPr>
        <w:pStyle w:val="BodyText"/>
        <w:spacing w:before="6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205106</wp:posOffset>
                </wp:positionV>
                <wp:extent cx="59817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446" y="6096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19EA" id="Graphic 7" o:spid="_x0000_s1026" style="position:absolute;margin-left:70.6pt;margin-top:16.15pt;width:47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" path="m5981446,l,,,6096r5981446,l59814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00457" w:rsidRDefault="00FA7C66">
      <w:pPr>
        <w:pStyle w:val="BodyText"/>
        <w:tabs>
          <w:tab w:val="left" w:pos="3500"/>
          <w:tab w:val="left" w:pos="7941"/>
        </w:tabs>
        <w:spacing w:before="18"/>
      </w:pPr>
      <w:r>
        <w:t>Employee’s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  <w:t xml:space="preserve">(Printed </w:t>
      </w:r>
      <w:r>
        <w:rPr>
          <w:spacing w:val="-2"/>
        </w:rPr>
        <w:t>Name)</w:t>
      </w:r>
      <w:r>
        <w:tab/>
      </w:r>
      <w:r>
        <w:rPr>
          <w:spacing w:val="-4"/>
        </w:rPr>
        <w:t>Date</w:t>
      </w:r>
    </w:p>
    <w:p w:rsidR="00000457" w:rsidRDefault="00000457">
      <w:pPr>
        <w:pStyle w:val="BodyText"/>
        <w:ind w:left="0"/>
      </w:pPr>
    </w:p>
    <w:p w:rsidR="00000457" w:rsidRDefault="00000457">
      <w:pPr>
        <w:pStyle w:val="BodyText"/>
        <w:ind w:left="0"/>
      </w:pPr>
    </w:p>
    <w:p w:rsidR="00000457" w:rsidRDefault="00FA7C66">
      <w:pPr>
        <w:pStyle w:val="BodyText"/>
        <w:spacing w:before="1"/>
        <w:ind w:left="1040" w:right="4368" w:hanging="420"/>
      </w:pPr>
      <w:r>
        <w:t>Signed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proofErr w:type="gramStart"/>
      <w:r>
        <w:t>to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 xml:space="preserve">Resources(Original) </w:t>
      </w:r>
      <w:r>
        <w:rPr>
          <w:spacing w:val="-2"/>
        </w:rPr>
        <w:t>Supervisor</w:t>
      </w:r>
    </w:p>
    <w:sectPr w:rsidR="00000457">
      <w:pgSz w:w="12240" w:h="15840"/>
      <w:pgMar w:top="1360" w:right="1080" w:bottom="1260" w:left="82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7C66">
      <w:r>
        <w:separator/>
      </w:r>
    </w:p>
  </w:endnote>
  <w:endnote w:type="continuationSeparator" w:id="0">
    <w:p w:rsidR="00000000" w:rsidRDefault="00FA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57" w:rsidRDefault="00FA7C6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4640960</wp:posOffset>
              </wp:positionH>
              <wp:positionV relativeFrom="page">
                <wp:posOffset>9245430</wp:posOffset>
              </wp:positionV>
              <wp:extent cx="2229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9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457" w:rsidRDefault="00FA7C66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CommCorr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CaseManager.HomeDet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65.45pt;margin-top:728pt;width:175.55pt;height:15.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" filled="f" stroked="f">
              <v:textbox inset="0,0,0,0">
                <w:txbxContent>
                  <w:p w:rsidR="00000457" w:rsidRDefault="00FA7C66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CommCorr</w:t>
                    </w:r>
                    <w:proofErr w:type="spellEnd"/>
                    <w:r>
                      <w:rPr>
                        <w:spacing w:val="-2"/>
                      </w:rPr>
                      <w:t>/</w:t>
                    </w:r>
                    <w:proofErr w:type="spellStart"/>
                    <w:r>
                      <w:rPr>
                        <w:spacing w:val="-2"/>
                      </w:rPr>
                      <w:t>CaseManager.HomeDet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7C66">
      <w:r>
        <w:separator/>
      </w:r>
    </w:p>
  </w:footnote>
  <w:footnote w:type="continuationSeparator" w:id="0">
    <w:p w:rsidR="00000000" w:rsidRDefault="00FA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0103"/>
    <w:multiLevelType w:val="hybridMultilevel"/>
    <w:tmpl w:val="EA42861A"/>
    <w:lvl w:ilvl="0" w:tplc="1E888826">
      <w:start w:val="1"/>
      <w:numFmt w:val="upperRoman"/>
      <w:lvlText w:val="%1."/>
      <w:lvlJc w:val="left"/>
      <w:pPr>
        <w:ind w:left="894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2A8AF4">
      <w:numFmt w:val="bullet"/>
      <w:lvlText w:val="•"/>
      <w:lvlJc w:val="left"/>
      <w:pPr>
        <w:ind w:left="1844" w:hanging="274"/>
      </w:pPr>
      <w:rPr>
        <w:rFonts w:hint="default"/>
        <w:lang w:val="en-US" w:eastAsia="en-US" w:bidi="ar-SA"/>
      </w:rPr>
    </w:lvl>
    <w:lvl w:ilvl="2" w:tplc="224AB6AA">
      <w:numFmt w:val="bullet"/>
      <w:lvlText w:val="•"/>
      <w:lvlJc w:val="left"/>
      <w:pPr>
        <w:ind w:left="2788" w:hanging="274"/>
      </w:pPr>
      <w:rPr>
        <w:rFonts w:hint="default"/>
        <w:lang w:val="en-US" w:eastAsia="en-US" w:bidi="ar-SA"/>
      </w:rPr>
    </w:lvl>
    <w:lvl w:ilvl="3" w:tplc="0D6C69EC">
      <w:numFmt w:val="bullet"/>
      <w:lvlText w:val="•"/>
      <w:lvlJc w:val="left"/>
      <w:pPr>
        <w:ind w:left="3732" w:hanging="274"/>
      </w:pPr>
      <w:rPr>
        <w:rFonts w:hint="default"/>
        <w:lang w:val="en-US" w:eastAsia="en-US" w:bidi="ar-SA"/>
      </w:rPr>
    </w:lvl>
    <w:lvl w:ilvl="4" w:tplc="1604D810">
      <w:numFmt w:val="bullet"/>
      <w:lvlText w:val="•"/>
      <w:lvlJc w:val="left"/>
      <w:pPr>
        <w:ind w:left="4676" w:hanging="274"/>
      </w:pPr>
      <w:rPr>
        <w:rFonts w:hint="default"/>
        <w:lang w:val="en-US" w:eastAsia="en-US" w:bidi="ar-SA"/>
      </w:rPr>
    </w:lvl>
    <w:lvl w:ilvl="5" w:tplc="6E760058">
      <w:numFmt w:val="bullet"/>
      <w:lvlText w:val="•"/>
      <w:lvlJc w:val="left"/>
      <w:pPr>
        <w:ind w:left="5620" w:hanging="274"/>
      </w:pPr>
      <w:rPr>
        <w:rFonts w:hint="default"/>
        <w:lang w:val="en-US" w:eastAsia="en-US" w:bidi="ar-SA"/>
      </w:rPr>
    </w:lvl>
    <w:lvl w:ilvl="6" w:tplc="B1C2CF00">
      <w:numFmt w:val="bullet"/>
      <w:lvlText w:val="•"/>
      <w:lvlJc w:val="left"/>
      <w:pPr>
        <w:ind w:left="6564" w:hanging="274"/>
      </w:pPr>
      <w:rPr>
        <w:rFonts w:hint="default"/>
        <w:lang w:val="en-US" w:eastAsia="en-US" w:bidi="ar-SA"/>
      </w:rPr>
    </w:lvl>
    <w:lvl w:ilvl="7" w:tplc="DC6E2502">
      <w:numFmt w:val="bullet"/>
      <w:lvlText w:val="•"/>
      <w:lvlJc w:val="left"/>
      <w:pPr>
        <w:ind w:left="7508" w:hanging="274"/>
      </w:pPr>
      <w:rPr>
        <w:rFonts w:hint="default"/>
        <w:lang w:val="en-US" w:eastAsia="en-US" w:bidi="ar-SA"/>
      </w:rPr>
    </w:lvl>
    <w:lvl w:ilvl="8" w:tplc="31EA4216">
      <w:numFmt w:val="bullet"/>
      <w:lvlText w:val="•"/>
      <w:lvlJc w:val="left"/>
      <w:pPr>
        <w:ind w:left="8452" w:hanging="2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57"/>
    <w:rsid w:val="00000457"/>
    <w:rsid w:val="00CE0A03"/>
    <w:rsid w:val="00F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A5A6"/>
  <w15:docId w15:val="{07474085-23B4-4FE7-8DC5-7A34880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/>
    </w:pPr>
    <w:rPr>
      <w:sz w:val="24"/>
      <w:szCs w:val="24"/>
    </w:rPr>
  </w:style>
  <w:style w:type="paragraph" w:styleId="Title">
    <w:name w:val="Title"/>
    <w:basedOn w:val="Normal"/>
    <w:uiPriority w:val="10"/>
    <w:qFormat/>
    <w:rPr>
      <w:rFonts w:ascii="Courier New" w:eastAsia="Courier New" w:hAnsi="Courier New" w:cs="Courier Ne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93" w:hanging="4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Irwin</dc:creator>
  <cp:lastModifiedBy>Leigh Royal</cp:lastModifiedBy>
  <cp:revision>2</cp:revision>
  <dcterms:created xsi:type="dcterms:W3CDTF">2024-08-20T14:22:00Z</dcterms:created>
  <dcterms:modified xsi:type="dcterms:W3CDTF">2024-08-20T14:22:00Z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2021</vt:lpwstr>
  </property>
</Properties>
</file>